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578.2677165354331" w:right="-146.45669291338493" w:hanging="278.2677165354331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СОГЛАСИЕ ИНФОРМИРОВАННОГО ПАЦИЕНТА НА ОПЕРАЦИ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Ю ПОДТЯЖКИ БРОВЕЙ И КОЖИ ЛБА .</w:t>
      </w:r>
    </w:p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ind w:left="425.19685039370086" w:hanging="428.2677165354331"/>
        <w:jc w:val="both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Содержание и вероятные результаты операции, возможные опасности и осложнения, а также перспективы использования альтернативных  методов лечения  мне полностью объяснены Врачом, и я их полностью  понял(-а) . </w:t>
      </w: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highlight w:val="white"/>
          <w:rtl w:val="0"/>
        </w:rPr>
        <w:t xml:space="preserve">Особенно важными полностью ясными для меня являются следующие положения об особенностях  послеоперационного периода и возможных осложнениях </w:t>
      </w:r>
    </w:p>
    <w:p w:rsidR="00000000" w:rsidDel="00000000" w:rsidP="00000000" w:rsidRDefault="00000000" w:rsidRPr="00000000" w14:paraId="00000003">
      <w:pPr>
        <w:ind w:left="720" w:firstLine="0"/>
        <w:jc w:val="both"/>
        <w:rPr>
          <w:rFonts w:ascii="Calibri" w:cs="Calibri" w:eastAsia="Calibri" w:hAnsi="Calibri"/>
          <w:i w:val="1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В результате операции на коже волосистой части остаются рубцы, которые могут быть заметны, если у пациента очень короткая стрижка или редкие волосы . Ширина рубца обычно различна на разных участках. Во всех случаях рубцы можно обнаружить при внимательном рассмотрении.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Отек тканей лба и изменения цвета кожи в некоторых зонах лица могут сохранятся в течение нескольких недель.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В течение нескольких месяцев после операции может сохраняться зона сниженной чувствительности  на лбу и волосистой части головы кпереди и / или кзади от линии швов. чувствительность кожи постепенно улучшается .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425.19685039370086" w:hanging="428.2677165354331"/>
        <w:jc w:val="both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Эндоскопическая подтяжка кожи лба  через ограниченные разрезы  кожи и без удаления ее излишков может быть  выполнена с использованием  специального эндоскопического оборудования . Однако это вмешательство  является значительно менее эффективным  (по сравнению  с обычной подтяжкой кожи лба  с удалением ее излишков), а его результаты  утрачиваются в более короткие сроки.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425.19685039370086" w:hanging="428.2677165354331"/>
        <w:jc w:val="both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Для устранения (уменьшения)  глубоких поперечных мор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щ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ин лба и вертикальных мор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щин  лба и вертикальных морщин в области переносицы в ходе операции хирург воздействует на соответству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ю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щие мими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ческие мышцы данной анатомической зоны, и в результате  этого способность пациента мор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щить лоб и хмурить брови может уменьшиться. В некоторых слу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чаях  возможно возникновение временных и даже постоянных различий в сохранившейся функции мимических мышц лба ( в том числе дополнительно к исходным различиям ).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425.19685039370086" w:hanging="428.2677165354331"/>
        <w:jc w:val="both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Операция подтяжки ( лифтинга) покровных тканей  лба эффективно устраняет  опу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щение бровей, уменьшает выраженность морщин лба , однако не всегда устраняет наиболее глубокие из них.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425.19685039370086" w:hanging="428.2677165354331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После операции возможно развитие любых общехирургических , в том числе опасных для жизни , осложнений ( нагноение раны, кровотечение, тромбофлебит, тромбоэмболия легочной артерии и др.) , а также следующих осложнений, характерных для данной операции.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После подтяжки покровных тканей лба под ними могут скапливаться кровь и тканевая жидкость, которые в редких случаях требуют удаления путем повторной операции . Вероятность этого повышается у пациентов с высоким и нестабильным давлением крови.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При склонности пациента к выпадению волос после операции этот процесс может усилиться, что может потребовать проведения специального курса лечения по укреплению волос.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В первые недели после операции возможно появление на поверхности  шва поверхностно расположенных рассасывающихся нитей, которые в этом случае удаляются . Эта ситуация не представляет опасности  и не оказывает значительного влияния на качество рубца .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В редких случаях возможно развитие воспаления, нагноения вокруг глубоких нерассасывающихся швов . Это может произойти даже через несколько месяцев после операции и потребовать удаления нитей.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Иногда в результате операции могут возникнуть небольшие изменения рельефа ( углубления)  в височной области . 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566.9291338582675" w:hanging="425.1968503937007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6,        Врач (хирург) является самым заинтересованным человеком в получении хорошего результата. От этого зависит его     душевное     удовлетворение  результатом его труда, его дальнейшая карьера и имидж. Хирург ( опытный) не завершает свою операцию с недостатками, он ее завершает при условии, когда получает максимально хороший результат. Послеоперационные возможные проблемы возникают ввиду процессов заживления , рубцевания и действия в ходе этого процесса индивидуальных особенностей организма . Осложнения эстетического характера 7-10%  и функционального характера 10-15 %- это международная статистика , которая касается всех хирургов в мире  без исключения .  Это касалось бы и Вас ( пациента) если бы Вы были  бы этим хирургом . </w:t>
      </w:r>
    </w:p>
    <w:p w:rsidR="00000000" w:rsidDel="00000000" w:rsidP="00000000" w:rsidRDefault="00000000" w:rsidRPr="00000000" w14:paraId="00000014">
      <w:pPr>
        <w:ind w:left="566.9291338582675" w:hanging="585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7,         Содержание  и вероятные результаты операции, возможные опасности и осложнения , а также перспективы использования альтернативных методов лечения мне полностью объяснены  Врачом, и я их полностью понял (-а). </w:t>
      </w:r>
    </w:p>
    <w:p w:rsidR="00000000" w:rsidDel="00000000" w:rsidP="00000000" w:rsidRDefault="00000000" w:rsidRPr="00000000" w14:paraId="00000015">
      <w:pPr>
        <w:ind w:left="566.9291338582675" w:hanging="585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hanging="42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         Я, пациент ……………………………………………….. находясь в полном здравии и сознании ознакомилась (- ся) с  со всеми вышеизложенными пунктами, поняла (-л) их смысл и содержание и принимаю эти пункты и даю свое согласие на операцию .</w:t>
      </w:r>
    </w:p>
    <w:p w:rsidR="00000000" w:rsidDel="00000000" w:rsidP="00000000" w:rsidRDefault="00000000" w:rsidRPr="00000000" w14:paraId="00000018">
      <w:pPr>
        <w:spacing w:line="276" w:lineRule="auto"/>
        <w:ind w:hanging="42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      </w:t>
      </w:r>
    </w:p>
    <w:p w:rsidR="00000000" w:rsidDel="00000000" w:rsidP="00000000" w:rsidRDefault="00000000" w:rsidRPr="00000000" w14:paraId="00000019">
      <w:pPr>
        <w:spacing w:line="276" w:lineRule="auto"/>
        <w:ind w:hanging="42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      </w:t>
      </w:r>
    </w:p>
    <w:p w:rsidR="00000000" w:rsidDel="00000000" w:rsidP="00000000" w:rsidRDefault="00000000" w:rsidRPr="00000000" w14:paraId="0000001A">
      <w:pPr>
        <w:spacing w:line="480" w:lineRule="auto"/>
        <w:ind w:left="72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Подпись ………………………………………..                                         Подпись вра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ча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………………………………………..</w:t>
      </w:r>
    </w:p>
    <w:p w:rsidR="00000000" w:rsidDel="00000000" w:rsidP="00000000" w:rsidRDefault="00000000" w:rsidRPr="00000000" w14:paraId="0000001B">
      <w:pPr>
        <w:spacing w:line="480" w:lineRule="auto"/>
        <w:ind w:hanging="283.46456692913387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      Дата ……………….…………………                                                            Дата  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jc w:val="both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15.98425196850485" w:top="708.6614173228347" w:left="708.6614173228347" w:right="1000.2755905511822" w:header="43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